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color w:val="000033"/>
          <w:kern w:val="0"/>
          <w:sz w:val="36"/>
          <w:szCs w:val="36"/>
        </w:rPr>
        <w:t>高、低压电器和变压器设备校试项目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  <w:lang w:eastAsia="zh-CN"/>
        </w:rPr>
        <w:t>、</w:t>
      </w:r>
      <w:r>
        <w:rPr>
          <w:rFonts w:hint="eastAsia"/>
          <w:b/>
          <w:bCs/>
          <w:sz w:val="32"/>
          <w:lang w:val="en-US" w:eastAsia="zh-CN"/>
        </w:rPr>
        <w:t>资格</w:t>
      </w:r>
      <w:r>
        <w:rPr>
          <w:rFonts w:hint="eastAsia"/>
          <w:b/>
          <w:bCs/>
          <w:sz w:val="32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1.投标人须提供公司营业执照、组织机构代码证、税务登记证或“三证合一”的营业执照复印件。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2.资质等级:电力设施专业承装，承修，承试五级资质或以上资质。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二、</w:t>
      </w:r>
      <w:r>
        <w:rPr>
          <w:rFonts w:hint="eastAsia"/>
          <w:b/>
          <w:bCs/>
          <w:sz w:val="32"/>
        </w:rPr>
        <w:t>工程量清单</w:t>
      </w:r>
    </w:p>
    <w:tbl>
      <w:tblPr>
        <w:tblStyle w:val="7"/>
        <w:tblW w:w="887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442"/>
        <w:gridCol w:w="2264"/>
        <w:gridCol w:w="1033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4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主供进线柜高压双电源切换专项检修除缺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10KV变压器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干式400KVA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Kva.台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10KV变压器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油浸800KVA*2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Kva.台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10KV箱变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油浸800KVA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Kva.台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10KV高压电缆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线路微机型保护装置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电流/电压互感器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10KV真空开关实验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10KV避雷器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10KV母线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10KV绝缘子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接地网部分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电容器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4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0.4KVGGD配电柜内一次回路检查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0.4KVGGD配电柜内二次回路检查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高压安全绝缘工具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高低压验电笔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绝缘棒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高压手套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9" w:hRule="atLeast"/>
        </w:trPr>
        <w:tc>
          <w:tcPr>
            <w:tcW w:w="11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绝缘鞋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</w:t>
            </w:r>
          </w:p>
        </w:tc>
      </w:tr>
    </w:tbl>
    <w:p>
      <w:pPr>
        <w:pStyle w:val="10"/>
        <w:spacing w:line="360" w:lineRule="auto"/>
        <w:ind w:left="420" w:right="105" w:rightChars="50" w:firstLine="0" w:firstLineChars="0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工程工期： 30天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工程质量：合格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工程最高限价：4.4826万元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付款方式：项目完成，施工方出具校试检测报告后一次性付清全款。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1.安全文明生产的承诺书。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2.施工时间由荆州市中医医院确定。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华文仿宋" w:hAnsi="华文仿宋" w:eastAsia="华文仿宋"/>
          <w:sz w:val="28"/>
          <w:szCs w:val="28"/>
        </w:rPr>
      </w:pPr>
      <w:bookmarkStart w:id="0" w:name="_Toc456101415"/>
    </w:p>
    <w:p>
      <w:pPr>
        <w:rPr>
          <w:rFonts w:hint="eastAsia" w:ascii="华文仿宋" w:hAnsi="华文仿宋" w:eastAsia="华文仿宋"/>
          <w:sz w:val="28"/>
          <w:szCs w:val="28"/>
        </w:rPr>
      </w:pPr>
    </w:p>
    <w:p>
      <w:pPr>
        <w:spacing w:line="420" w:lineRule="exact"/>
        <w:rPr>
          <w:rFonts w:hint="eastAsia"/>
          <w:sz w:val="32"/>
        </w:rPr>
      </w:pPr>
    </w:p>
    <w:p>
      <w:pPr>
        <w:spacing w:line="420" w:lineRule="exact"/>
        <w:rPr>
          <w:rFonts w:hint="eastAsia"/>
          <w:sz w:val="32"/>
        </w:rPr>
      </w:pPr>
    </w:p>
    <w:p>
      <w:pPr>
        <w:spacing w:line="420" w:lineRule="exact"/>
        <w:rPr>
          <w:rFonts w:hint="eastAsia"/>
          <w:sz w:val="32"/>
        </w:rPr>
      </w:pPr>
    </w:p>
    <w:p>
      <w:pPr>
        <w:spacing w:line="420" w:lineRule="exact"/>
        <w:rPr>
          <w:rFonts w:hint="eastAsia"/>
          <w:sz w:val="32"/>
        </w:rPr>
      </w:pPr>
    </w:p>
    <w:bookmarkEnd w:id="0"/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 w:eastAsiaTheme="minorEastAsia"/>
          <w:sz w:val="24"/>
          <w:u w:val="single"/>
          <w:lang w:eastAsia="zh-CN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  <w:lang w:eastAsia="zh-CN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bookmarkStart w:id="1" w:name="_GoBack"/>
      <w:bookmarkEnd w:id="1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0591FF8"/>
    <w:rsid w:val="034A58F5"/>
    <w:rsid w:val="03D67486"/>
    <w:rsid w:val="047354A0"/>
    <w:rsid w:val="07E82758"/>
    <w:rsid w:val="08CE59AF"/>
    <w:rsid w:val="09465350"/>
    <w:rsid w:val="09A21AD8"/>
    <w:rsid w:val="09B5739A"/>
    <w:rsid w:val="0B095240"/>
    <w:rsid w:val="0D2D6832"/>
    <w:rsid w:val="0E4D4D73"/>
    <w:rsid w:val="0F19761C"/>
    <w:rsid w:val="0FE87E2E"/>
    <w:rsid w:val="14805D6E"/>
    <w:rsid w:val="16A847F2"/>
    <w:rsid w:val="17935CC7"/>
    <w:rsid w:val="18E2439C"/>
    <w:rsid w:val="19B923C6"/>
    <w:rsid w:val="1CB94805"/>
    <w:rsid w:val="1DD4755B"/>
    <w:rsid w:val="20AA1B56"/>
    <w:rsid w:val="212D0415"/>
    <w:rsid w:val="21662A18"/>
    <w:rsid w:val="22360C35"/>
    <w:rsid w:val="250825DF"/>
    <w:rsid w:val="250E0414"/>
    <w:rsid w:val="26E672D4"/>
    <w:rsid w:val="27E71F41"/>
    <w:rsid w:val="28486D84"/>
    <w:rsid w:val="292C1377"/>
    <w:rsid w:val="2A051E27"/>
    <w:rsid w:val="2B445ED5"/>
    <w:rsid w:val="2B571037"/>
    <w:rsid w:val="2D0D3ED0"/>
    <w:rsid w:val="2FBE0602"/>
    <w:rsid w:val="329577CD"/>
    <w:rsid w:val="3538627E"/>
    <w:rsid w:val="391D1933"/>
    <w:rsid w:val="439B4BD4"/>
    <w:rsid w:val="43C90B05"/>
    <w:rsid w:val="448A336D"/>
    <w:rsid w:val="44D65133"/>
    <w:rsid w:val="48E21F17"/>
    <w:rsid w:val="491A63E0"/>
    <w:rsid w:val="4AED59C3"/>
    <w:rsid w:val="4C74075C"/>
    <w:rsid w:val="4C8479B8"/>
    <w:rsid w:val="4DD6258B"/>
    <w:rsid w:val="50556877"/>
    <w:rsid w:val="52B73CC2"/>
    <w:rsid w:val="531203CC"/>
    <w:rsid w:val="54FE40C4"/>
    <w:rsid w:val="5814291F"/>
    <w:rsid w:val="5D6526F7"/>
    <w:rsid w:val="5E9B094F"/>
    <w:rsid w:val="5FC87E66"/>
    <w:rsid w:val="619D1AAE"/>
    <w:rsid w:val="638C1BC5"/>
    <w:rsid w:val="64D5766C"/>
    <w:rsid w:val="65EC1E11"/>
    <w:rsid w:val="68FE228D"/>
    <w:rsid w:val="69835AA6"/>
    <w:rsid w:val="6BA30326"/>
    <w:rsid w:val="6D535020"/>
    <w:rsid w:val="6D89061E"/>
    <w:rsid w:val="6FA54124"/>
    <w:rsid w:val="6FDE3526"/>
    <w:rsid w:val="720318E6"/>
    <w:rsid w:val="757F037F"/>
    <w:rsid w:val="75943852"/>
    <w:rsid w:val="78C06942"/>
    <w:rsid w:val="78CB21D4"/>
    <w:rsid w:val="78D97FC5"/>
    <w:rsid w:val="7DBF397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cp:lastPrinted>2021-05-28T06:20:00Z</cp:lastPrinted>
  <dcterms:modified xsi:type="dcterms:W3CDTF">2021-09-08T07:35:33Z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03AEF8D4EA7642E9B62DC518CDEDC12B</vt:lpwstr>
  </property>
</Properties>
</file>